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1b7d0a284ca46f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EIKELAND INVESTMENT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EIKELAND INVESTMENT AS</w:t>
      </w:r>
    </w:p>
    <w:sectPr>
      <w:headerReference xmlns:r="http://schemas.openxmlformats.org/officeDocument/2006/relationships" w:type="default" r:id="R122ecf99c3c74bc1"/>
      <w:footerReference xmlns:r="http://schemas.openxmlformats.org/officeDocument/2006/relationships" w:type="default" r:id="R339714d05d43474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EIKELAND INVESTMENT AS   ·   Org.nr 999 508 944   ·   Luramyrveien 65   ·   4313 SANDNES   ·   Tlf. 98 62 26 25   ·   espen_eike@hotmail.com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EIKELAND INVESTMENT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22ecf99c3c74bc1" /><Relationship Type="http://schemas.openxmlformats.org/officeDocument/2006/relationships/footer" Target="/word/footer1.xml" Id="R339714d05d43474f" /></Relationships>
</file>