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bed9b3f2b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BFL INVEST AS.</w:t>
      </w:r>
    </w:p>
    <w:sectPr>
      <w:headerReference xmlns:r="http://schemas.openxmlformats.org/officeDocument/2006/relationships" w:type="default" r:id="R3cf2a262e30c45a0"/>
      <w:footerReference xmlns:r="http://schemas.openxmlformats.org/officeDocument/2006/relationships" w:type="default" r:id="Read41ff4c9e5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2a262e30c45a0" /><Relationship Type="http://schemas.openxmlformats.org/officeDocument/2006/relationships/footer" Target="/word/footer1.xml" Id="Read41ff4c9e54cb9" /></Relationships>
</file>