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e60ae118644f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SNUFFLE INVEST AS.</w:t>
      </w:r>
    </w:p>
    <w:sectPr>
      <w:headerReference xmlns:r="http://schemas.openxmlformats.org/officeDocument/2006/relationships" w:type="default" r:id="R3581a0e0797346cd"/>
      <w:footerReference xmlns:r="http://schemas.openxmlformats.org/officeDocument/2006/relationships" w:type="default" r:id="Rbba8b98c960c4c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SNUFFLE INVEST AS   ·   Org.nr 999 239 080   ·   Heia 5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SNUFFLE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81a0e0797346cd" /><Relationship Type="http://schemas.openxmlformats.org/officeDocument/2006/relationships/footer" Target="/word/footer1.xml" Id="Rbba8b98c960c4c43" /></Relationships>
</file>