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714add6b1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SNUFFLE INVEST AS, org.nr 999 239 080,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fe4aab338fac4551"/>
      <w:footerReference xmlns:r="http://schemas.openxmlformats.org/officeDocument/2006/relationships" w:type="default" r:id="R9918719b0b2c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aab338fac4551" /><Relationship Type="http://schemas.openxmlformats.org/officeDocument/2006/relationships/footer" Target="/word/footer1.xml" Id="R9918719b0b2c4efd" /></Relationships>
</file>