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b45c34abf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ELIMAR INVEST AS</w:t>
      </w:r>
    </w:p>
    <w:sectPr>
      <w:headerReference xmlns:r="http://schemas.openxmlformats.org/officeDocument/2006/relationships" w:type="default" r:id="R8abdd1b3a2fe44e0"/>
      <w:footerReference xmlns:r="http://schemas.openxmlformats.org/officeDocument/2006/relationships" w:type="default" r:id="R8d3b57dc08d8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ELIMAR INVEST AS   ·   Org.nr 999 235 417   ·   Breisteinvegen 182B   ·   5111 BREISTEIN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dd1b3a2fe44e0" /><Relationship Type="http://schemas.openxmlformats.org/officeDocument/2006/relationships/footer" Target="/word/footer1.xml" Id="R8d3b57dc08d840c6" /></Relationships>
</file>