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cb7de5ebc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ELIMAR INVEST AS</w:t>
      </w:r>
    </w:p>
    <w:sectPr>
      <w:headerReference xmlns:r="http://schemas.openxmlformats.org/officeDocument/2006/relationships" w:type="default" r:id="Re1eb56de393a4acd"/>
      <w:footerReference xmlns:r="http://schemas.openxmlformats.org/officeDocument/2006/relationships" w:type="default" r:id="R407fa9914da6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ELIMAR INVEST AS   ·   Org.nr 999 235 417   ·   Breisteinvegen 182B   ·   5111 BREISTEIN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b56de393a4acd" /><Relationship Type="http://schemas.openxmlformats.org/officeDocument/2006/relationships/footer" Target="/word/footer1.xml" Id="R407fa9914da64dd0" /></Relationships>
</file>