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ffa49c65b45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SVEIN HESKJE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HESKJE INVEST AS</w:t>
      </w:r>
    </w:p>
    <w:sectPr>
      <w:headerReference xmlns:r="http://schemas.openxmlformats.org/officeDocument/2006/relationships" w:type="default" r:id="R7754f1d9e1674be8"/>
      <w:footerReference xmlns:r="http://schemas.openxmlformats.org/officeDocument/2006/relationships" w:type="default" r:id="Ra33ee7af86d041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HESKJE INVEST AS   ·   Org.nr 998 536 391   ·   Markageilen 52   ·   4322 SANDNES   ·   Tlf. 51 67 47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HESKJE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54f1d9e1674be8" /><Relationship Type="http://schemas.openxmlformats.org/officeDocument/2006/relationships/footer" Target="/word/footer1.xml" Id="Ra33ee7af86d0415a" /></Relationships>
</file>