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48f63f976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JLE INVEST AS</w:t>
      </w:r>
    </w:p>
    <w:sectPr>
      <w:headerReference xmlns:r="http://schemas.openxmlformats.org/officeDocument/2006/relationships" w:type="default" r:id="Ree62370cb6bd46bd"/>
      <w:footerReference xmlns:r="http://schemas.openxmlformats.org/officeDocument/2006/relationships" w:type="default" r:id="R3fe661585694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JLE INVEST AS   ·   Org.nr 998 156 084   ·   Vaule 161   ·   4389 VIKESÅ   ·   jan.livar.espeland@gmail.com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2370cb6bd46bd" /><Relationship Type="http://schemas.openxmlformats.org/officeDocument/2006/relationships/footer" Target="/word/footer1.xml" Id="R3fe6615856944790" /></Relationships>
</file>