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ff10146b3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SVEIN LITLESKARE MASKINSTASJON AS.</w:t>
      </w:r>
    </w:p>
    <w:sectPr>
      <w:headerReference xmlns:r="http://schemas.openxmlformats.org/officeDocument/2006/relationships" w:type="default" r:id="Rb2f5092e97f04669"/>
      <w:footerReference xmlns:r="http://schemas.openxmlformats.org/officeDocument/2006/relationships" w:type="default" r:id="Rc5566ca94cde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5092e97f04669" /><Relationship Type="http://schemas.openxmlformats.org/officeDocument/2006/relationships/footer" Target="/word/footer1.xml" Id="Rc5566ca94cde416b" /></Relationships>
</file>