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97df05ed3e48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TOPCODE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TOPCODE AS</w:t>
      </w:r>
    </w:p>
    <w:sectPr>
      <w:headerReference xmlns:r="http://schemas.openxmlformats.org/officeDocument/2006/relationships" w:type="default" r:id="R8e33bfe096bd413e"/>
      <w:footerReference xmlns:r="http://schemas.openxmlformats.org/officeDocument/2006/relationships" w:type="default" r:id="R36ef9a00a22642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TOPCODE AS   ·   Org.nr 998 095 557   ·   Madame Maren Juels vei 7   ·   1168 OSLO   ·   topcodeconsulting_breg@mrhelvik.com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TOPCODE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33bfe096bd413e" /><Relationship Type="http://schemas.openxmlformats.org/officeDocument/2006/relationships/footer" Target="/word/footer1.xml" Id="R36ef9a00a2264235" /></Relationships>
</file>