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0f22eacc4541b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LUNENCO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LUNENCO AS</w:t>
      </w:r>
    </w:p>
    <w:sectPr>
      <w:headerReference xmlns:r="http://schemas.openxmlformats.org/officeDocument/2006/relationships" w:type="default" r:id="R16095bd34b5046bc"/>
      <w:footerReference xmlns:r="http://schemas.openxmlformats.org/officeDocument/2006/relationships" w:type="default" r:id="R338c857cc20146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LUNENCO AS   ·   Org.nr 997 790 995   ·   c/o Lundgren, Invento Kapitalforvaltning, Haakon VIIs gate 1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LUNENCO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095bd34b5046bc" /><Relationship Type="http://schemas.openxmlformats.org/officeDocument/2006/relationships/footer" Target="/word/footer1.xml" Id="R338c857cc20146fe" /></Relationships>
</file>