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56b38f97846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DOVRE REVISJON AS</w:t>
      </w:r>
    </w:p>
    <w:sectPr>
      <w:headerReference xmlns:r="http://schemas.openxmlformats.org/officeDocument/2006/relationships" w:type="default" r:id="R8f06efd8ec5b41c9"/>
      <w:footerReference xmlns:r="http://schemas.openxmlformats.org/officeDocument/2006/relationships" w:type="default" r:id="Rb33260a4a861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 REVISJON AS   ·   Org.nr 997 770 927   ·   c/o Rudiløkken Søre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6efd8ec5b41c9" /><Relationship Type="http://schemas.openxmlformats.org/officeDocument/2006/relationships/footer" Target="/word/footer1.xml" Id="Rb33260a4a86148f9" /></Relationships>
</file>