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bbaaeabfb43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DOVRE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Dovre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Dovre,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DOVRE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65fc4b5ac0415f"/>
      <w:footerReference xmlns:r="http://schemas.openxmlformats.org/officeDocument/2006/relationships" w:type="default" r:id="R998f0b1696ff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 REVISJON AS   ·   Org.nr 997 770 927   ·   c/o Rudiløkken Søre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5fc4b5ac0415f" /><Relationship Type="http://schemas.openxmlformats.org/officeDocument/2006/relationships/footer" Target="/word/footer1.xml" Id="R998f0b1696ff4f31" /></Relationships>
</file>