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de17af30f34c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CVP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CVP INVEST AS</w:t>
      </w:r>
    </w:p>
    <w:sectPr>
      <w:headerReference xmlns:r="http://schemas.openxmlformats.org/officeDocument/2006/relationships" w:type="default" r:id="Rdb9ae64eae2a4388"/>
      <w:footerReference xmlns:r="http://schemas.openxmlformats.org/officeDocument/2006/relationships" w:type="default" r:id="Rbe8d38c7fc9c43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CVP INVEST AS   ·   Org.nr 997 498 208   ·   Stortingsgata 22   ·   0161 OSLO   ·   Tlf. 22 01 71 50   ·   mohn@credopartners.no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CVP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9ae64eae2a4388" /><Relationship Type="http://schemas.openxmlformats.org/officeDocument/2006/relationships/footer" Target="/word/footer1.xml" Id="Rbe8d38c7fc9c43bb" /></Relationships>
</file>