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3051b9e95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DIXON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DIXON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c30264c1c44ab"/>
      <w:footerReference xmlns:r="http://schemas.openxmlformats.org/officeDocument/2006/relationships" w:type="default" r:id="R1bcddba24142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DIXON INVEST AS   ·   Org.nr 997 378 733   ·   8743 INDRE KVARØY   ·   Tlf. 75 09 19 50   ·   kvarfisk@online.no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DIXON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c30264c1c44ab" /><Relationship Type="http://schemas.openxmlformats.org/officeDocument/2006/relationships/footer" Target="/word/footer1.xml" Id="R1bcddba24142466a" /></Relationships>
</file>