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abd5103f5b42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SAVI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SAVI AS</w:t>
      </w:r>
    </w:p>
    <w:sectPr>
      <w:headerReference xmlns:r="http://schemas.openxmlformats.org/officeDocument/2006/relationships" w:type="default" r:id="Rfd291b974a774995"/>
      <w:footerReference xmlns:r="http://schemas.openxmlformats.org/officeDocument/2006/relationships" w:type="default" r:id="Rfebfb963a4f74b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SAVI AS   ·   Org.nr 997 331 494   ·   Kvernhagen 18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291b974a774995" /><Relationship Type="http://schemas.openxmlformats.org/officeDocument/2006/relationships/footer" Target="/word/footer1.xml" Id="Rfebfb963a4f74b51" /></Relationships>
</file>