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c8c9b133144c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Tverlandet,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BODØ OG SALTEN</w:t>
      </w:r>
    </w:p>
    <w:sectPr>
      <w:headerReference xmlns:r="http://schemas.openxmlformats.org/officeDocument/2006/relationships" w:type="default" r:id="R82a2fcddea2b4ba3"/>
      <w:footerReference xmlns:r="http://schemas.openxmlformats.org/officeDocument/2006/relationships" w:type="default" r:id="Ree606049bfb542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BODØ OG SALTEN   ·   Org.nr 996 597 903   ·   c/o Kurt Rikardsen, Myrteigen 9   ·   8050 TVERLANDET   ·   hartvig3005@hotmail.com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BODØ OG SALTEN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a2fcddea2b4ba3" /><Relationship Type="http://schemas.openxmlformats.org/officeDocument/2006/relationships/footer" Target="/word/footer1.xml" Id="Ree606049bfb542fa" /></Relationships>
</file>