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e3cff0ec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O. LØSETH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O. LØSETH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b392efa5f4c05"/>
      <w:footerReference xmlns:r="http://schemas.openxmlformats.org/officeDocument/2006/relationships" w:type="default" r:id="R2b5058732c87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b392efa5f4c05" /><Relationship Type="http://schemas.openxmlformats.org/officeDocument/2006/relationships/footer" Target="/word/footer1.xml" Id="R2b5058732c874fc9" /></Relationships>
</file>