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aef06707f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TIDY ACCOUNT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c2db2ef97dc8475a"/>
      <w:footerReference xmlns:r="http://schemas.openxmlformats.org/officeDocument/2006/relationships" w:type="default" r:id="Rc16b7002b428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b2ef97dc8475a" /><Relationship Type="http://schemas.openxmlformats.org/officeDocument/2006/relationships/footer" Target="/word/footer1.xml" Id="Rc16b7002b4284051" /></Relationships>
</file>