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dfd03340de4f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LEIF RUNARS AS, org.nr 995 863 243,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Hvam,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LEIF RUNARS AS</w:t>
      </w:r>
    </w:p>
    <w:sectPr>
      <w:headerReference xmlns:r="http://schemas.openxmlformats.org/officeDocument/2006/relationships" w:type="default" r:id="Re4fd8ad8380e498c"/>
      <w:footerReference xmlns:r="http://schemas.openxmlformats.org/officeDocument/2006/relationships" w:type="default" r:id="R491c887db85440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RUNARS AS   ·   Org.nr 995 863 243   ·   c/o Leif Kenneth Lindhart, Vekta 23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RUNARS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fd8ad8380e498c" /><Relationship Type="http://schemas.openxmlformats.org/officeDocument/2006/relationships/footer" Target="/word/footer1.xml" Id="R491c887db85440fd" /></Relationships>
</file>