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785ddef38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LOFOTEN RORBUER AS.</w:t>
      </w:r>
    </w:p>
    <w:sectPr>
      <w:headerReference xmlns:r="http://schemas.openxmlformats.org/officeDocument/2006/relationships" w:type="default" r:id="R13762870361e461e"/>
      <w:footerReference xmlns:r="http://schemas.openxmlformats.org/officeDocument/2006/relationships" w:type="default" r:id="Rabc1194c56a1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62870361e461e" /><Relationship Type="http://schemas.openxmlformats.org/officeDocument/2006/relationships/footer" Target="/word/footer1.xml" Id="Rabc1194c56a146f8" /></Relationships>
</file>