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6dcd32f234a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FJELD INVEST LIMITED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Sw1y 5ea London,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 INVEST LIMITED</w:t>
      </w:r>
    </w:p>
    <w:sectPr>
      <w:headerReference xmlns:r="http://schemas.openxmlformats.org/officeDocument/2006/relationships" w:type="default" r:id="Rfa058d32a0b44d03"/>
      <w:footerReference xmlns:r="http://schemas.openxmlformats.org/officeDocument/2006/relationships" w:type="default" r:id="R20a0e0bcd1a548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 INVEST LIMITED   ·   Org.nr 995 346 362   ·   100 Pall Mall, Stron House   ·   SW1Y 5EA LONDON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 INVEST LIMITED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058d32a0b44d03" /><Relationship Type="http://schemas.openxmlformats.org/officeDocument/2006/relationships/footer" Target="/word/footer1.xml" Id="R20a0e0bcd1a548a2" /></Relationships>
</file>