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9857d7926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FJELD INVEST LIMITED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5b1270cea79547d2"/>
      <w:footerReference xmlns:r="http://schemas.openxmlformats.org/officeDocument/2006/relationships" w:type="default" r:id="R9688f06cd805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270cea79547d2" /><Relationship Type="http://schemas.openxmlformats.org/officeDocument/2006/relationships/footer" Target="/word/footer1.xml" Id="R9688f06cd8054792" /></Relationships>
</file>