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42695b9db943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SØRVÅG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SØRVÅG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462bcb1ca40c7"/>
      <w:footerReference xmlns:r="http://schemas.openxmlformats.org/officeDocument/2006/relationships" w:type="default" r:id="R42651909c45144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SØRVÅG ENTREPRENØR AS   ·   Org.nr 995 268 450   ·   Grøm Gård, Tønnevoldsgate 7   ·   4877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SØRVÅG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462bcb1ca40c7" /><Relationship Type="http://schemas.openxmlformats.org/officeDocument/2006/relationships/footer" Target="/word/footer1.xml" Id="R42651909c4514466" /></Relationships>
</file>