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8ee6ff4e7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LANGSETH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SERVICES AS</w:t>
      </w:r>
    </w:p>
    <w:sectPr>
      <w:headerReference xmlns:r="http://schemas.openxmlformats.org/officeDocument/2006/relationships" w:type="default" r:id="R6b6500da096d4f4e"/>
      <w:footerReference xmlns:r="http://schemas.openxmlformats.org/officeDocument/2006/relationships" w:type="default" r:id="R8987306435ef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SERVICES AS   ·   Org.nr 994 883 291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500da096d4f4e" /><Relationship Type="http://schemas.openxmlformats.org/officeDocument/2006/relationships/footer" Target="/word/footer1.xml" Id="R8987306435ef45fa" /></Relationships>
</file>