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8ed188fd1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REVISJON AS</w:t>
      </w:r>
    </w:p>
    <w:sectPr>
      <w:headerReference xmlns:r="http://schemas.openxmlformats.org/officeDocument/2006/relationships" w:type="default" r:id="R4fe79caf838949b1"/>
      <w:footerReference xmlns:r="http://schemas.openxmlformats.org/officeDocument/2006/relationships" w:type="default" r:id="R18567ee414b5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REVISJON AS   ·   Org.nr 994 503 235   ·   Bragernes torg 4   ·   3017 DRAMMEN   ·   marius@borgerevisjon.no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79caf838949b1" /><Relationship Type="http://schemas.openxmlformats.org/officeDocument/2006/relationships/footer" Target="/word/footer1.xml" Id="R18567ee414b54c47" /></Relationships>
</file>