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c9038722ca4e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 EQUITY AS</w:t>
      </w:r>
    </w:p>
    <w:sectPr>
      <w:headerReference xmlns:r="http://schemas.openxmlformats.org/officeDocument/2006/relationships" w:type="default" r:id="R1c6512890e68420a"/>
      <w:footerReference xmlns:r="http://schemas.openxmlformats.org/officeDocument/2006/relationships" w:type="default" r:id="R6f4999d94f7d4e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 EQUITY AS   ·   Org.nr 994 089 404   ·   Brødregata 7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6512890e68420a" /><Relationship Type="http://schemas.openxmlformats.org/officeDocument/2006/relationships/footer" Target="/word/footer1.xml" Id="R6f4999d94f7d4ec4" /></Relationships>
</file>