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bc72ec13b34e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AARS AS</w:t>
      </w:r>
    </w:p>
    <w:sectPr>
      <w:headerReference xmlns:r="http://schemas.openxmlformats.org/officeDocument/2006/relationships" w:type="default" r:id="Ra29dc832e3f74de0"/>
      <w:footerReference xmlns:r="http://schemas.openxmlformats.org/officeDocument/2006/relationships" w:type="default" r:id="Rb52464b9a6e7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AARS AS   ·   Org.nr 993 853 712   ·   Bygdøy allé 4   ·   0257 OSLO   ·   Tlf. 21 42 00 00   ·   www.aars.no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dc832e3f74de0" /><Relationship Type="http://schemas.openxmlformats.org/officeDocument/2006/relationships/footer" Target="/word/footer1.xml" Id="Rb52464b9a6e7480c" /></Relationships>
</file>