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da2c04d264e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MERKANTIL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CONSULT AS</w:t>
      </w:r>
    </w:p>
    <w:sectPr>
      <w:headerReference xmlns:r="http://schemas.openxmlformats.org/officeDocument/2006/relationships" w:type="default" r:id="R774a57e45c4c4af1"/>
      <w:footerReference xmlns:r="http://schemas.openxmlformats.org/officeDocument/2006/relationships" w:type="default" r:id="R86c0082f287a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4a57e45c4c4af1" /><Relationship Type="http://schemas.openxmlformats.org/officeDocument/2006/relationships/footer" Target="/word/footer1.xml" Id="R86c0082f287a4cf6" /></Relationships>
</file>