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40082bfc1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NOTAR AS</w:t>
      </w:r>
    </w:p>
    <w:sectPr>
      <w:headerReference xmlns:r="http://schemas.openxmlformats.org/officeDocument/2006/relationships" w:type="default" r:id="R344fc211e7274f0b"/>
      <w:footerReference xmlns:r="http://schemas.openxmlformats.org/officeDocument/2006/relationships" w:type="default" r:id="R89352534ebaf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fc211e7274f0b" /><Relationship Type="http://schemas.openxmlformats.org/officeDocument/2006/relationships/footer" Target="/word/footer1.xml" Id="R89352534ebaf42e1" /></Relationships>
</file>