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ed2073c3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RLK HOLDING AS.</w:t>
      </w:r>
    </w:p>
    <w:sectPr>
      <w:headerReference xmlns:r="http://schemas.openxmlformats.org/officeDocument/2006/relationships" w:type="default" r:id="R5ef27e5f84424858"/>
      <w:footerReference xmlns:r="http://schemas.openxmlformats.org/officeDocument/2006/relationships" w:type="default" r:id="R25fcd325da7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7e5f84424858" /><Relationship Type="http://schemas.openxmlformats.org/officeDocument/2006/relationships/footer" Target="/word/footer1.xml" Id="R25fcd325da764f5b" /></Relationships>
</file>