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d32379aeb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BEIRA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BEIRA AS</w:t>
      </w:r>
    </w:p>
    <w:sectPr>
      <w:headerReference xmlns:r="http://schemas.openxmlformats.org/officeDocument/2006/relationships" w:type="default" r:id="Rac9d91522cd4471e"/>
      <w:footerReference xmlns:r="http://schemas.openxmlformats.org/officeDocument/2006/relationships" w:type="default" r:id="R9412a0582187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d91522cd4471e" /><Relationship Type="http://schemas.openxmlformats.org/officeDocument/2006/relationships/footer" Target="/word/footer1.xml" Id="R9412a0582187449c" /></Relationships>
</file>