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5fabdee95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TALLHAUG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Blaker,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TALLHAUG INVEST AS</w:t>
      </w:r>
    </w:p>
    <w:sectPr>
      <w:headerReference xmlns:r="http://schemas.openxmlformats.org/officeDocument/2006/relationships" w:type="default" r:id="R68c522281bea4151"/>
      <w:footerReference xmlns:r="http://schemas.openxmlformats.org/officeDocument/2006/relationships" w:type="default" r:id="R316374321e7c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522281bea4151" /><Relationship Type="http://schemas.openxmlformats.org/officeDocument/2006/relationships/footer" Target="/word/footer1.xml" Id="R316374321e7c4a91" /></Relationships>
</file>