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aa67a3c2c744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JAPAN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JAPAN INVEST AS</w:t>
      </w:r>
    </w:p>
    <w:sectPr>
      <w:headerReference xmlns:r="http://schemas.openxmlformats.org/officeDocument/2006/relationships" w:type="default" r:id="R8d57060d73e74199"/>
      <w:footerReference xmlns:r="http://schemas.openxmlformats.org/officeDocument/2006/relationships" w:type="default" r:id="Rbef596f2f24545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JAPAN INVEST AS   ·   Org.nr 992 496 517   ·   Johan Schaannings gate 34   ·   3746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JAPAN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57060d73e74199" /><Relationship Type="http://schemas.openxmlformats.org/officeDocument/2006/relationships/footer" Target="/word/footer1.xml" Id="Rbef596f2f245459e" /></Relationships>
</file>