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3d0408fb7e4c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SOLVIK-OLSEN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SOLVIK-OLSEN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84dcc20095463a"/>
      <w:footerReference xmlns:r="http://schemas.openxmlformats.org/officeDocument/2006/relationships" w:type="default" r:id="R301eb1dbb7bd4c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SOLVIK-OLSEN REVISJON AS   ·   Org.nr 992 395 826   ·   Hanabryggene, Hanaveien 4   ·   4327 SANDNES   ·   dag.widar@solvik-olsen.no   ·   www.solvik-olsen.no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SOLVIK-OLSEN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84dcc20095463a" /><Relationship Type="http://schemas.openxmlformats.org/officeDocument/2006/relationships/footer" Target="/word/footer1.xml" Id="R301eb1dbb7bd4c01" /></Relationships>
</file>