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8b385849943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P3A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P3A INVEST AS</w:t>
      </w:r>
    </w:p>
    <w:sectPr>
      <w:headerReference xmlns:r="http://schemas.openxmlformats.org/officeDocument/2006/relationships" w:type="default" r:id="Rb40cd2c6d69a4e1b"/>
      <w:footerReference xmlns:r="http://schemas.openxmlformats.org/officeDocument/2006/relationships" w:type="default" r:id="Ra4637fd160b4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cd2c6d69a4e1b" /><Relationship Type="http://schemas.openxmlformats.org/officeDocument/2006/relationships/footer" Target="/word/footer1.xml" Id="Ra4637fd160b44ae8" /></Relationships>
</file>