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e8808536dd4d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MORRAN AS</w:t>
      </w:r>
    </w:p>
    <w:sectPr>
      <w:headerReference xmlns:r="http://schemas.openxmlformats.org/officeDocument/2006/relationships" w:type="default" r:id="R1f0eb61a822c4aeb"/>
      <w:footerReference xmlns:r="http://schemas.openxmlformats.org/officeDocument/2006/relationships" w:type="default" r:id="R9008ca744c0046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MORRAN AS   ·   Org.nr 992 097 892   ·   Dronning Mauds gate 1   ·   0250 OSLO   ·   Tlf. 22 01 21 45   ·   morten@skagenkaien.no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MORRAN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0eb61a822c4aeb" /><Relationship Type="http://schemas.openxmlformats.org/officeDocument/2006/relationships/footer" Target="/word/footer1.xml" Id="R9008ca744c004604" /></Relationships>
</file>