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e33d1c00a046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TRUNKFISH CAPITAL AS, org.nr 992 097 272,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TRUNKFISH CAPITAL AS</w:t>
      </w:r>
    </w:p>
    <w:sectPr>
      <w:headerReference xmlns:r="http://schemas.openxmlformats.org/officeDocument/2006/relationships" w:type="default" r:id="R8c03b5437dbe4732"/>
      <w:footerReference xmlns:r="http://schemas.openxmlformats.org/officeDocument/2006/relationships" w:type="default" r:id="R90d84dfa9fc74c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TRUNKFISH CAPITAL AS   ·   Org.nr 992 097 272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TRUNKFISH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03b5437dbe4732" /><Relationship Type="http://schemas.openxmlformats.org/officeDocument/2006/relationships/footer" Target="/word/footer1.xml" Id="R90d84dfa9fc74cc1" /></Relationships>
</file>