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41f28c2c742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MUNNA AS.</w:t>
      </w:r>
    </w:p>
    <w:sectPr>
      <w:headerReference xmlns:r="http://schemas.openxmlformats.org/officeDocument/2006/relationships" w:type="default" r:id="Rd05a3a7443db45a9"/>
      <w:footerReference xmlns:r="http://schemas.openxmlformats.org/officeDocument/2006/relationships" w:type="default" r:id="R86dd77d0eb894e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MUNNA AS   ·   Org.nr 991 955 909   ·   Heggvegen 6   ·   7340 OPPDAL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5a3a7443db45a9" /><Relationship Type="http://schemas.openxmlformats.org/officeDocument/2006/relationships/footer" Target="/word/footer1.xml" Id="R86dd77d0eb894eea" /></Relationships>
</file>