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e80dcb978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FREWILLA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FREWILLA AS</w:t>
      </w:r>
    </w:p>
    <w:sectPr>
      <w:headerReference xmlns:r="http://schemas.openxmlformats.org/officeDocument/2006/relationships" w:type="default" r:id="Rcc06323719414352"/>
      <w:footerReference xmlns:r="http://schemas.openxmlformats.org/officeDocument/2006/relationships" w:type="default" r:id="R64706e29639a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6323719414352" /><Relationship Type="http://schemas.openxmlformats.org/officeDocument/2006/relationships/footer" Target="/word/footer1.xml" Id="R64706e29639a4b64" /></Relationships>
</file>