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352039b3b4b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TOURIGA NACIONAL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TOURIGA NACIONAL AS</w:t>
      </w:r>
    </w:p>
    <w:sectPr>
      <w:headerReference xmlns:r="http://schemas.openxmlformats.org/officeDocument/2006/relationships" w:type="default" r:id="R711684c36b2e4714"/>
      <w:footerReference xmlns:r="http://schemas.openxmlformats.org/officeDocument/2006/relationships" w:type="default" r:id="R361e459a8254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TOURIGA NACIONAL AS   ·   Org.nr 991 345 388   ·   Solhaugveien 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TOURIGA NACIONAL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684c36b2e4714" /><Relationship Type="http://schemas.openxmlformats.org/officeDocument/2006/relationships/footer" Target="/word/footer1.xml" Id="R361e459a82544f73" /></Relationships>
</file>