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174c5fb3e41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HOLDING AS</w:t>
      </w:r>
    </w:p>
    <w:sectPr>
      <w:headerReference xmlns:r="http://schemas.openxmlformats.org/officeDocument/2006/relationships" w:type="default" r:id="R63fab61b4ac54be8"/>
      <w:footerReference xmlns:r="http://schemas.openxmlformats.org/officeDocument/2006/relationships" w:type="default" r:id="R5c1cddd6abb5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HOLDING AS   ·   Org.nr 991 181 180   ·   c/o Jan Roald Myking, Straumane 24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ab61b4ac54be8" /><Relationship Type="http://schemas.openxmlformats.org/officeDocument/2006/relationships/footer" Target="/word/footer1.xml" Id="R5c1cddd6abb548b0" /></Relationships>
</file>