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2eb47d9aa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MOTRI AS</w:t>
      </w:r>
    </w:p>
    <w:sectPr>
      <w:headerReference xmlns:r="http://schemas.openxmlformats.org/officeDocument/2006/relationships" w:type="default" r:id="R1d440be8013842cb"/>
      <w:footerReference xmlns:r="http://schemas.openxmlformats.org/officeDocument/2006/relationships" w:type="default" r:id="R113a7bc2a4cb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MOTRI AS   ·   Org.nr 990 643 814   ·   Lillehagveien 73   ·   1365 BLOMMENHOLM   ·   Tlf. 67 54 02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40be8013842cb" /><Relationship Type="http://schemas.openxmlformats.org/officeDocument/2006/relationships/footer" Target="/word/footer1.xml" Id="R113a7bc2a4cb46ae" /></Relationships>
</file>