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ac52fe2bf48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AS</w:t>
      </w:r>
    </w:p>
    <w:sectPr>
      <w:headerReference xmlns:r="http://schemas.openxmlformats.org/officeDocument/2006/relationships" w:type="default" r:id="R19463ad754814047"/>
      <w:footerReference xmlns:r="http://schemas.openxmlformats.org/officeDocument/2006/relationships" w:type="default" r:id="R99994cbd2fde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AS   ·   Org.nr 990 236 828   ·   Laskenveien 64B   ·   3214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63ad754814047" /><Relationship Type="http://schemas.openxmlformats.org/officeDocument/2006/relationships/footer" Target="/word/footer1.xml" Id="R99994cbd2fde4561" /></Relationships>
</file>