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a79403742c48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CHRISFAM AS</w:t>
      </w:r>
    </w:p>
    <w:sectPr>
      <w:headerReference xmlns:r="http://schemas.openxmlformats.org/officeDocument/2006/relationships" w:type="default" r:id="Re5a264d5f96847b0"/>
      <w:footerReference xmlns:r="http://schemas.openxmlformats.org/officeDocument/2006/relationships" w:type="default" r:id="R7854bbd598304b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CHRISFAM AS   ·   Org.nr 990 231 168   ·   Seksjon 205, Bjergsted Terrasse 9   ·   4007 STAVANGER   ·   Tlf. 51 54 13 66   ·   tch@avito.no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CHRISFAM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a264d5f96847b0" /><Relationship Type="http://schemas.openxmlformats.org/officeDocument/2006/relationships/footer" Target="/word/footer1.xml" Id="R7854bbd598304b46" /></Relationships>
</file>