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59defcb9c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CHRISFAM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CHRISFAM AS</w:t>
      </w:r>
    </w:p>
    <w:sectPr>
      <w:headerReference xmlns:r="http://schemas.openxmlformats.org/officeDocument/2006/relationships" w:type="default" r:id="R7d22d9c75763477b"/>
      <w:footerReference xmlns:r="http://schemas.openxmlformats.org/officeDocument/2006/relationships" w:type="default" r:id="Rd87c12a075a248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CHRISFAM AS   ·   Org.nr 990 231 168   ·   Seksjon 205, Bjergsted Terrasse 9   ·   4007 STAVANGER   ·   Tlf. 51 54 13 66   ·   tch@avito.no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2d9c75763477b" /><Relationship Type="http://schemas.openxmlformats.org/officeDocument/2006/relationships/footer" Target="/word/footer1.xml" Id="Rd87c12a075a24889" /></Relationships>
</file>