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69c0640fa49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STYVIKEN INVEST AS</w:t>
      </w:r>
    </w:p>
    <w:sectPr>
      <w:headerReference xmlns:r="http://schemas.openxmlformats.org/officeDocument/2006/relationships" w:type="default" r:id="R77af863a08df458f"/>
      <w:footerReference xmlns:r="http://schemas.openxmlformats.org/officeDocument/2006/relationships" w:type="default" r:id="Rd169baf43dd74b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STYVIKEN INVEST AS   ·   Org.nr 990 129 169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f863a08df458f" /><Relationship Type="http://schemas.openxmlformats.org/officeDocument/2006/relationships/footer" Target="/word/footer1.xml" Id="Rd169baf43dd74bf6" /></Relationships>
</file>