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d189c0c5364a3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JGB MANAGEMENT AS</w:t>
      </w:r>
    </w:p>
    <w:sectPr>
      <w:headerReference xmlns:r="http://schemas.openxmlformats.org/officeDocument/2006/relationships" w:type="default" r:id="Ra352781693a247d0"/>
      <w:footerReference xmlns:r="http://schemas.openxmlformats.org/officeDocument/2006/relationships" w:type="default" r:id="R34589dbe98554d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JGB MANAGEMENT AS   ·   Org.nr 990 064 202   ·   Torjusbakken 4A   ·   0378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JGB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52781693a247d0" /><Relationship Type="http://schemas.openxmlformats.org/officeDocument/2006/relationships/footer" Target="/word/footer1.xml" Id="R34589dbe98554d5a" /></Relationships>
</file>