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258b4b9cb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HEINEM AS</w:t>
      </w:r>
    </w:p>
    <w:sectPr>
      <w:headerReference xmlns:r="http://schemas.openxmlformats.org/officeDocument/2006/relationships" w:type="default" r:id="Rb280f3b1a19941b3"/>
      <w:footerReference xmlns:r="http://schemas.openxmlformats.org/officeDocument/2006/relationships" w:type="default" r:id="R89482c963204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0f3b1a19941b3" /><Relationship Type="http://schemas.openxmlformats.org/officeDocument/2006/relationships/footer" Target="/word/footer1.xml" Id="R89482c9632044722" /></Relationships>
</file>