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506cc95bc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JØRGENSLØKKEN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JØRGENSLØKKEN HOLDING AS</w:t>
      </w:r>
    </w:p>
    <w:sectPr>
      <w:headerReference xmlns:r="http://schemas.openxmlformats.org/officeDocument/2006/relationships" w:type="default" r:id="Rf297e558352f4c51"/>
      <w:footerReference xmlns:r="http://schemas.openxmlformats.org/officeDocument/2006/relationships" w:type="default" r:id="R02d8ee543318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7e558352f4c51" /><Relationship Type="http://schemas.openxmlformats.org/officeDocument/2006/relationships/footer" Target="/word/footer1.xml" Id="R02d8ee543318468f" /></Relationships>
</file>